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tbl>
      <w:tblPr>
        <w:tblStyle w:val="TableGrid"/>
        <w:tblW w:w="10363" w:type="dxa"/>
        <w:tblInd w:w="-1043" w:type="dxa"/>
        <w:tblLook w:val="04A0" w:firstRow="1" w:lastRow="0" w:firstColumn="1" w:lastColumn="0" w:noHBand="0" w:noVBand="1"/>
      </w:tblPr>
      <w:tblGrid>
        <w:gridCol w:w="236"/>
        <w:gridCol w:w="6703"/>
        <w:gridCol w:w="3424"/>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39DA9695" w:rsidR="001B7424" w:rsidRPr="000133BA" w:rsidRDefault="001B7424" w:rsidP="0046765A">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r w:rsidRPr="000133BA">
              <w:rPr>
                <w:rFonts w:ascii="Calibri" w:hAnsi="Calibri"/>
                <w:b/>
                <w:bCs/>
                <w:sz w:val="32"/>
                <w:szCs w:val="32"/>
              </w:rPr>
              <w:t>Lesson Cycle Template</w:t>
            </w:r>
          </w:p>
        </w:tc>
      </w:tr>
      <w:tr w:rsidR="008A47CA" w14:paraId="19A16EC5" w14:textId="77777777" w:rsidTr="00C6464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10708275" w:rsidR="008A47CA" w:rsidRDefault="008A47CA">
            <w:pPr>
              <w:rPr>
                <w:b/>
              </w:rPr>
            </w:pPr>
            <w:r>
              <w:rPr>
                <w:b/>
              </w:rPr>
              <w:t xml:space="preserve">Grade: </w:t>
            </w:r>
            <w:r w:rsidR="000A773F">
              <w:rPr>
                <w:b/>
              </w:rPr>
              <w:t xml:space="preserve">         </w:t>
            </w:r>
            <w:r w:rsidR="00EC60E6">
              <w:rPr>
                <w:b/>
              </w:rPr>
              <w:t>Grade 6-9</w:t>
            </w:r>
            <w:r w:rsidR="000A773F">
              <w:rPr>
                <w:b/>
              </w:rPr>
              <w:t xml:space="preserve">                                 </w:t>
            </w:r>
            <w:r w:rsidR="00EC60E6">
              <w:rPr>
                <w:b/>
              </w:rPr>
              <w:t xml:space="preserve">           </w:t>
            </w:r>
            <w:r>
              <w:rPr>
                <w:b/>
              </w:rPr>
              <w:t xml:space="preserve">Subject: </w:t>
            </w:r>
            <w:r w:rsidR="00EC60E6">
              <w:rPr>
                <w:b/>
              </w:rPr>
              <w:t xml:space="preserve"> Emotional Banking </w:t>
            </w:r>
          </w:p>
          <w:p w14:paraId="3F90067B" w14:textId="77777777" w:rsidR="00A15BC6" w:rsidRDefault="008A47CA" w:rsidP="000A773F">
            <w:pPr>
              <w:rPr>
                <w:b/>
              </w:rPr>
            </w:pPr>
            <w:r>
              <w:rPr>
                <w:b/>
              </w:rPr>
              <w:t xml:space="preserve">                                                                                         </w:t>
            </w:r>
          </w:p>
          <w:p w14:paraId="31820123" w14:textId="474986D7" w:rsidR="00A15BC6" w:rsidRDefault="00A15BC6" w:rsidP="000A773F">
            <w:pPr>
              <w:rPr>
                <w:b/>
              </w:rPr>
            </w:pPr>
            <w:r>
              <w:rPr>
                <w:b/>
              </w:rPr>
              <w:t xml:space="preserve">                                                                                         </w:t>
            </w:r>
            <w:r w:rsidR="008A47CA">
              <w:rPr>
                <w:b/>
              </w:rPr>
              <w:t xml:space="preserve">Unit:      </w:t>
            </w:r>
            <w:r w:rsidR="00EC60E6">
              <w:rPr>
                <w:b/>
              </w:rPr>
              <w:t>Social Emotional Regulation</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1FCFD352" w14:textId="10C5A77F" w:rsidR="000A773F" w:rsidRPr="00EC60E6" w:rsidRDefault="001B7424" w:rsidP="000A773F">
            <w:pPr>
              <w:rPr>
                <w:sz w:val="28"/>
                <w:szCs w:val="28"/>
              </w:rPr>
            </w:pPr>
            <w:r w:rsidRPr="008A47CA">
              <w:rPr>
                <w:b/>
                <w:sz w:val="28"/>
                <w:szCs w:val="28"/>
              </w:rPr>
              <w:t>Driving Question</w:t>
            </w:r>
            <w:r w:rsidR="000A773F">
              <w:rPr>
                <w:b/>
                <w:sz w:val="28"/>
                <w:szCs w:val="28"/>
              </w:rPr>
              <w:t>:</w:t>
            </w:r>
            <w:r w:rsidR="00EC60E6">
              <w:rPr>
                <w:b/>
                <w:sz w:val="28"/>
                <w:szCs w:val="28"/>
              </w:rPr>
              <w:t xml:space="preserve"> </w:t>
            </w:r>
            <w:r w:rsidR="00EC60E6">
              <w:rPr>
                <w:sz w:val="28"/>
                <w:szCs w:val="28"/>
              </w:rPr>
              <w:t>How do I know when “my bucket is full” with teachers?</w:t>
            </w:r>
          </w:p>
          <w:p w14:paraId="33C14583" w14:textId="54A8A450" w:rsidR="00271B33" w:rsidRPr="000A773F" w:rsidRDefault="00271B33" w:rsidP="000A773F">
            <w:pPr>
              <w:rPr>
                <w:b/>
                <w:sz w:val="28"/>
                <w:szCs w:val="28"/>
              </w:rPr>
            </w:pPr>
          </w:p>
        </w:tc>
      </w:tr>
      <w:tr w:rsidR="001B7424" w14:paraId="71864636" w14:textId="77777777" w:rsidTr="00A15BC6">
        <w:trPr>
          <w:trHeight w:val="2267"/>
        </w:trPr>
        <w:tc>
          <w:tcPr>
            <w:tcW w:w="10363" w:type="dxa"/>
            <w:gridSpan w:val="3"/>
            <w:tcBorders>
              <w:left w:val="thinThickThinSmallGap" w:sz="18" w:space="0" w:color="auto"/>
              <w:right w:val="thinThickThinSmallGap" w:sz="18" w:space="0" w:color="auto"/>
            </w:tcBorders>
          </w:tcPr>
          <w:p w14:paraId="144C9B9D" w14:textId="6AC4DD2E" w:rsidR="001B7424" w:rsidRPr="000133BA" w:rsidRDefault="001B7424">
            <w:pPr>
              <w:rPr>
                <w:b/>
              </w:rPr>
            </w:pPr>
          </w:p>
          <w:p w14:paraId="4524EA90" w14:textId="23554493" w:rsidR="00C6508F" w:rsidRPr="00EC60E6" w:rsidRDefault="001B7424" w:rsidP="008A47CA">
            <w:pPr>
              <w:widowControl w:val="0"/>
              <w:autoSpaceDE w:val="0"/>
              <w:autoSpaceDN w:val="0"/>
              <w:adjustRightInd w:val="0"/>
              <w:spacing w:after="240"/>
            </w:pPr>
            <w:r w:rsidRPr="008A47CA">
              <w:rPr>
                <w:b/>
                <w:sz w:val="28"/>
                <w:szCs w:val="28"/>
              </w:rPr>
              <w:t>Curriculum Outcomes</w:t>
            </w:r>
            <w:r w:rsidRPr="000133BA">
              <w:rPr>
                <w:b/>
              </w:rPr>
              <w:t xml:space="preserve">: </w:t>
            </w:r>
            <w:r w:rsidR="008A47CA">
              <w:rPr>
                <w:b/>
              </w:rPr>
              <w:t xml:space="preserve"> </w:t>
            </w:r>
            <w:r w:rsidR="00EC60E6">
              <w:t xml:space="preserve">Resource – Emotional Regulation = Recognizing your own emotions &amp; </w:t>
            </w:r>
            <w:proofErr w:type="spellStart"/>
            <w:r w:rsidR="00EC60E6">
              <w:t>Learinging</w:t>
            </w:r>
            <w:proofErr w:type="spellEnd"/>
            <w:r w:rsidR="00EC60E6">
              <w:t xml:space="preserve"> how to self regulate based on self-identification. </w:t>
            </w:r>
          </w:p>
          <w:p w14:paraId="0C43EADF" w14:textId="27592050" w:rsidR="00CC5563" w:rsidRDefault="00CC5563" w:rsidP="008A47CA">
            <w:pPr>
              <w:widowControl w:val="0"/>
              <w:autoSpaceDE w:val="0"/>
              <w:autoSpaceDN w:val="0"/>
              <w:adjustRightInd w:val="0"/>
              <w:spacing w:after="240"/>
              <w:rPr>
                <w:b/>
              </w:rPr>
            </w:pPr>
            <w:r>
              <w:rPr>
                <w:b/>
              </w:rPr>
              <w:t xml:space="preserve"> </w:t>
            </w:r>
            <w:sdt>
              <w:sdtPr>
                <w:rPr>
                  <w:b/>
                </w:rPr>
                <w:alias w:val="Outcome1"/>
                <w:tag w:val="Outcome1"/>
                <w:id w:val="1581482858"/>
                <w:placeholder>
                  <w:docPart w:val="31EC966F3DF54B48B96BE54F035FD5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r>
              <w:rPr>
                <w:b/>
              </w:rPr>
              <w:t xml:space="preserve"> </w:t>
            </w:r>
          </w:p>
          <w:p w14:paraId="7B045D90" w14:textId="23E979F3" w:rsidR="001B7424" w:rsidRPr="000133BA" w:rsidRDefault="00EC60E6" w:rsidP="00A15BC6">
            <w:pPr>
              <w:widowControl w:val="0"/>
              <w:autoSpaceDE w:val="0"/>
              <w:autoSpaceDN w:val="0"/>
              <w:adjustRightInd w:val="0"/>
              <w:spacing w:after="240"/>
              <w:rPr>
                <w:b/>
              </w:rPr>
            </w:pPr>
            <w:sdt>
              <w:sdtPr>
                <w:rPr>
                  <w:b/>
                </w:rPr>
                <w:alias w:val="Outcome2"/>
                <w:tag w:val="Outcome2"/>
                <w:id w:val="-710645892"/>
                <w:placeholder>
                  <w:docPart w:val="BA094A9CB62F4883BD5CDB98A4C717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r w:rsidR="00CC5563">
              <w:rPr>
                <w:b/>
              </w:rPr>
              <w:t xml:space="preserve"> </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47406AD8" w14:textId="7F0F0457" w:rsidR="00FE3DC3" w:rsidRPr="000133BA" w:rsidRDefault="00FE3DC3">
            <w:pPr>
              <w:rPr>
                <w:b/>
              </w:rPr>
            </w:pPr>
            <w:r w:rsidRPr="000133BA">
              <w:rPr>
                <w:b/>
              </w:rPr>
              <w:t xml:space="preserve">Expected Time: </w:t>
            </w:r>
          </w:p>
          <w:p w14:paraId="73670162" w14:textId="0CB3B239" w:rsidR="00FE3DC3" w:rsidRPr="00EC60E6" w:rsidRDefault="00EC60E6">
            <w:r>
              <w:t>40 min</w:t>
            </w:r>
          </w:p>
          <w:p w14:paraId="0D4FC999" w14:textId="77777777" w:rsidR="00695E18" w:rsidRPr="000133BA" w:rsidRDefault="00695E18">
            <w:pPr>
              <w:rPr>
                <w:b/>
              </w:rPr>
            </w:pP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4BA9A686" w14:textId="6AE43FB3" w:rsidR="00E31223" w:rsidRPr="00A15BC6" w:rsidRDefault="00E31223">
            <w:pPr>
              <w:rPr>
                <w:b/>
                <w:color w:val="BFBFBF" w:themeColor="background1" w:themeShade="BF"/>
              </w:rPr>
            </w:pPr>
            <w:r>
              <w:rPr>
                <w:b/>
              </w:rPr>
              <w:t>Resources:</w:t>
            </w:r>
            <w:r w:rsidR="00A15BC6">
              <w:rPr>
                <w:b/>
              </w:rPr>
              <w:t xml:space="preserve"> </w:t>
            </w:r>
            <w:r w:rsidR="00A15BC6" w:rsidRPr="00A15BC6">
              <w:rPr>
                <w:b/>
                <w:color w:val="BFBFBF" w:themeColor="background1" w:themeShade="BF"/>
              </w:rPr>
              <w:t>[like flipped videos, iPads, etc.]</w:t>
            </w:r>
          </w:p>
          <w:p w14:paraId="5A1C7B6F" w14:textId="13BC9B58" w:rsidR="00EC60E6" w:rsidRDefault="00EC60E6" w:rsidP="00EC60E6">
            <w:r>
              <w:t xml:space="preserve">- </w:t>
            </w:r>
            <w:proofErr w:type="spellStart"/>
            <w:proofErr w:type="gramStart"/>
            <w:r>
              <w:t>iPad</w:t>
            </w:r>
            <w:proofErr w:type="spellEnd"/>
            <w:proofErr w:type="gramEnd"/>
          </w:p>
          <w:p w14:paraId="30A5FCE9" w14:textId="0AAE22AE" w:rsidR="00EC60E6" w:rsidRPr="00EC60E6" w:rsidRDefault="00EC60E6" w:rsidP="00EC60E6">
            <w:r>
              <w:t>- Tracing Paper Lite APP</w:t>
            </w:r>
          </w:p>
          <w:p w14:paraId="2BA6D835" w14:textId="77777777" w:rsidR="00695E18" w:rsidRDefault="00317B32">
            <w:r>
              <w:rPr>
                <w:b/>
              </w:rPr>
              <w:t xml:space="preserve">- </w:t>
            </w:r>
            <w:r>
              <w:t>Resource room = 1 on 1 support space</w:t>
            </w:r>
          </w:p>
          <w:p w14:paraId="0BD701D1" w14:textId="3AC14006" w:rsidR="00D338B3" w:rsidRPr="00317B32" w:rsidRDefault="00D338B3">
            <w:r>
              <w:t>- Small white board</w:t>
            </w:r>
          </w:p>
        </w:tc>
      </w:tr>
      <w:tr w:rsidR="00E31223" w14:paraId="52DFB6DD" w14:textId="77777777" w:rsidTr="00C64641">
        <w:trPr>
          <w:trHeight w:val="389"/>
        </w:trPr>
        <w:tc>
          <w:tcPr>
            <w:tcW w:w="6939" w:type="dxa"/>
            <w:gridSpan w:val="2"/>
            <w:tcBorders>
              <w:left w:val="thinThickThinSmallGap" w:sz="18" w:space="0" w:color="auto"/>
            </w:tcBorders>
          </w:tcPr>
          <w:p w14:paraId="33ECD178" w14:textId="77777777" w:rsidR="00E31223" w:rsidRPr="00BD1BD5" w:rsidRDefault="00E31223" w:rsidP="001B7424">
            <w:pPr>
              <w:rPr>
                <w:b/>
              </w:rPr>
            </w:pPr>
          </w:p>
          <w:p w14:paraId="1F2CC50F" w14:textId="77777777" w:rsidR="00E31223" w:rsidRPr="00BD1BD5" w:rsidRDefault="00E31223" w:rsidP="00E31223">
            <w:pPr>
              <w:rPr>
                <w:b/>
              </w:rPr>
            </w:pPr>
            <w:r w:rsidRPr="00BD1BD5">
              <w:rPr>
                <w:b/>
              </w:rPr>
              <w:t>Lesson Procedure</w:t>
            </w:r>
          </w:p>
        </w:tc>
        <w:tc>
          <w:tcPr>
            <w:tcW w:w="3424" w:type="dxa"/>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0A0EDD">
        <w:trPr>
          <w:trHeight w:val="388"/>
        </w:trPr>
        <w:tc>
          <w:tcPr>
            <w:tcW w:w="236" w:type="dxa"/>
            <w:vMerge w:val="restart"/>
            <w:tcBorders>
              <w:left w:val="thinThickThinSmallGap" w:sz="18" w:space="0" w:color="auto"/>
            </w:tcBorders>
          </w:tcPr>
          <w:p w14:paraId="6B77263B" w14:textId="77777777" w:rsidR="008E1C9D" w:rsidRDefault="008E1C9D"/>
        </w:tc>
        <w:tc>
          <w:tcPr>
            <w:tcW w:w="6703" w:type="dxa"/>
          </w:tcPr>
          <w:p w14:paraId="60AD7A91" w14:textId="57549E99" w:rsidR="008E1C9D" w:rsidRDefault="00140754">
            <w:r>
              <w:t>Teacher does</w:t>
            </w:r>
            <w:r w:rsidR="000B16CC">
              <w:t xml:space="preserve"> (I Do)</w:t>
            </w:r>
            <w:r w:rsidR="008E1C9D">
              <w:t xml:space="preserve">: </w:t>
            </w:r>
          </w:p>
          <w:p w14:paraId="5B96685A" w14:textId="77777777" w:rsidR="00317B32" w:rsidRDefault="00EC60E6">
            <w:r>
              <w:t xml:space="preserve">- </w:t>
            </w:r>
            <w:r w:rsidR="00317B32">
              <w:t>Lesson begins with talking about previous week (or year) and how the student may have had “good moments” and “bad”</w:t>
            </w:r>
          </w:p>
          <w:p w14:paraId="2C3412C3" w14:textId="77777777" w:rsidR="00E7075B" w:rsidRDefault="00317B32">
            <w:r>
              <w:t xml:space="preserve">- </w:t>
            </w:r>
            <w:r w:rsidR="0083298C">
              <w:t>I will mention a few moments that I know happened but the goal is to have th</w:t>
            </w:r>
            <w:r w:rsidR="00E7075B">
              <w:t>em identify one of each themselves</w:t>
            </w:r>
          </w:p>
          <w:p w14:paraId="7E266D78" w14:textId="6A54A619" w:rsidR="000A773F" w:rsidRDefault="00E7075B">
            <w:r>
              <w:t>- After brainstorming I then explain the concept of “emotional banking” (EB).  This is a behavior manag</w:t>
            </w:r>
            <w:r w:rsidR="00AA3F49">
              <w:t xml:space="preserve">ement strategy that helps students recognize their behavior as a </w:t>
            </w:r>
            <w:proofErr w:type="gramStart"/>
            <w:r w:rsidR="00AA3F49">
              <w:t>v</w:t>
            </w:r>
            <w:r w:rsidR="00D338B3">
              <w:t>isual</w:t>
            </w:r>
            <w:r w:rsidR="00317B32">
              <w:t xml:space="preserve"> </w:t>
            </w:r>
            <w:r w:rsidR="00D338B3">
              <w:t xml:space="preserve"> and</w:t>
            </w:r>
            <w:proofErr w:type="gramEnd"/>
            <w:r w:rsidR="00D338B3">
              <w:t xml:space="preserve"> that with enough positive behavior (building up their bank) they will lower their risk of bing disciplined in that class for certain negative behaviors.  (Students are usually familiar with the managing technique “filling your bucket” from elementary school.)</w:t>
            </w:r>
          </w:p>
          <w:p w14:paraId="22C1E6B2" w14:textId="77777777" w:rsidR="00D338B3" w:rsidRDefault="00D338B3">
            <w:r>
              <w:t>- Hopefully students can identify a few specific examples from their own experiences for each and write them down on the small white board.</w:t>
            </w:r>
          </w:p>
          <w:p w14:paraId="4C74F84E" w14:textId="2D134C2E" w:rsidR="00D338B3" w:rsidRDefault="00D338B3">
            <w:r>
              <w:t xml:space="preserve">- </w:t>
            </w:r>
            <w:r w:rsidR="0057497B">
              <w:t>Open the Tracing Paper Lite App and the teacher demonstrates how “emotional banking” can be drawn/shown in a bar graph.  Teacher will draw the graph and use examples that the student gave from the brainstorming activity</w:t>
            </w:r>
          </w:p>
          <w:p w14:paraId="585E4784" w14:textId="7A94F34D" w:rsidR="0057497B" w:rsidRDefault="0057497B">
            <w:r>
              <w:lastRenderedPageBreak/>
              <w:t>- Here the emphasis should be placed how positive behavior can build up ones bank and negative behavior is what lowers it</w:t>
            </w:r>
          </w:p>
          <w:p w14:paraId="3F46C8C9" w14:textId="14266B38" w:rsidR="0057497B" w:rsidRDefault="0057497B">
            <w:r>
              <w:t>- Once the bank is depleted you are then “in the red” and this is when the teacher will identify them as being disruptive or disrespectful.</w:t>
            </w:r>
          </w:p>
          <w:p w14:paraId="20EBF519" w14:textId="1D39304D" w:rsidR="0057497B" w:rsidRDefault="00197C4B">
            <w:r>
              <w:t>- After the teacher has shown how the graph works, the student then draw a graph for each of their teachers and have them place where they feel they are at that moment with each teacher.</w:t>
            </w:r>
          </w:p>
          <w:p w14:paraId="06E93F99" w14:textId="620AA6CF" w:rsidR="00197C4B" w:rsidRDefault="00197C4B">
            <w:r>
              <w:t xml:space="preserve">- The teacher will undoubtedly know where the student should fit for </w:t>
            </w:r>
            <w:proofErr w:type="gramStart"/>
            <w:r>
              <w:t>each teacher and the teacher should prompt</w:t>
            </w:r>
            <w:r w:rsidR="00CB30B4">
              <w:t xml:space="preserve"> the student to think about what types of behavior will “build up their</w:t>
            </w:r>
            <w:proofErr w:type="gramEnd"/>
            <w:r w:rsidR="00CB30B4">
              <w:t xml:space="preserve"> bank.” </w:t>
            </w:r>
            <w:r>
              <w:t xml:space="preserve">  </w:t>
            </w:r>
          </w:p>
          <w:p w14:paraId="187A7656" w14:textId="69AAFB63" w:rsidR="00CD0189" w:rsidRDefault="00CD0189">
            <w:r>
              <w:t>- *While the student is building their graph, the teacher can build one for themselves and they can compare the two*</w:t>
            </w:r>
          </w:p>
          <w:p w14:paraId="23429C24" w14:textId="468A5614" w:rsidR="000A773F" w:rsidRDefault="00CB30B4">
            <w:r>
              <w:t xml:space="preserve">- </w:t>
            </w:r>
            <w:r w:rsidR="0012662D">
              <w:t xml:space="preserve">Teacher now should discuss what behavior can buildup their bank if they are lower for certain teachers.  </w:t>
            </w:r>
          </w:p>
          <w:p w14:paraId="4D6CDB2F" w14:textId="77777777" w:rsidR="000A773F" w:rsidRDefault="000A773F"/>
          <w:p w14:paraId="64216633" w14:textId="5F6FCF5D" w:rsidR="000A773F" w:rsidRDefault="000A773F"/>
          <w:p w14:paraId="705AA158" w14:textId="77777777" w:rsidR="000A773F" w:rsidRDefault="000A773F"/>
          <w:p w14:paraId="3E4D5911" w14:textId="77777777" w:rsidR="008E1C9D" w:rsidRDefault="008E1C9D"/>
          <w:p w14:paraId="5062DE03" w14:textId="77777777" w:rsidR="00CC5563" w:rsidRDefault="00CC5563"/>
          <w:p w14:paraId="4C0B056C" w14:textId="77777777" w:rsidR="00140754" w:rsidRDefault="00140754"/>
          <w:p w14:paraId="02EAC3AA" w14:textId="77777777" w:rsidR="00271B33" w:rsidRDefault="00271B33"/>
          <w:p w14:paraId="19CF890D" w14:textId="77777777" w:rsidR="00CC5563" w:rsidRDefault="00CC5563"/>
        </w:tc>
        <w:tc>
          <w:tcPr>
            <w:tcW w:w="3424" w:type="dxa"/>
            <w:tcBorders>
              <w:right w:val="thinThickThinSmallGap" w:sz="18" w:space="0" w:color="auto"/>
            </w:tcBorders>
          </w:tcPr>
          <w:p w14:paraId="554C6F58" w14:textId="0CEE5B27" w:rsidR="00271B33" w:rsidRPr="00EC3FB2" w:rsidRDefault="00EC60E6" w:rsidP="00271B33">
            <w:sdt>
              <w:sdtPr>
                <w:rPr>
                  <w:rFonts w:eastAsia="MS Gothic"/>
                  <w:color w:val="000000"/>
                </w:rPr>
                <w:id w:val="878211232"/>
                <w14:checkbox>
                  <w14:checked w14:val="1"/>
                  <w14:checkedState w14:val="2612" w14:font="ＭＳ ゴシック"/>
                  <w14:uncheckedState w14:val="2610" w14:font="ＭＳ ゴシック"/>
                </w14:checkbox>
              </w:sdtPr>
              <w:sdtContent>
                <w:r w:rsidR="005E6312">
                  <w:rPr>
                    <w:rFonts w:ascii="ＭＳ ゴシック" w:eastAsia="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70585ED4" w14:textId="34EA13DC" w:rsidR="00271B33" w:rsidRPr="00EC3FB2" w:rsidRDefault="00EC60E6"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sidR="005E6312">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093ADF62" w14:textId="4D9145F2" w:rsidR="00271B33" w:rsidRPr="00EC3FB2" w:rsidRDefault="00EC60E6" w:rsidP="00271B33">
            <w:pPr>
              <w:rPr>
                <w:rFonts w:eastAsia="MS Gothic"/>
                <w:b/>
                <w:color w:val="000000"/>
              </w:rPr>
            </w:pPr>
            <w:sdt>
              <w:sdtPr>
                <w:rPr>
                  <w:rFonts w:ascii="Menlo Regular" w:eastAsia="MS Gothic" w:hAnsi="Menlo Regular" w:cs="Menlo Regular"/>
                  <w:color w:val="000000"/>
                </w:rPr>
                <w:id w:val="284934013"/>
                <w14:checkbox>
                  <w14:checked w14:val="1"/>
                  <w14:checkedState w14:val="2612" w14:font="ＭＳ ゴシック"/>
                  <w14:uncheckedState w14:val="2610" w14:font="ＭＳ ゴシック"/>
                </w14:checkbox>
              </w:sdtPr>
              <w:sdtContent>
                <w:r w:rsidR="005E6312">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32986986" w14:textId="77777777" w:rsidR="00271B33" w:rsidRDefault="00EC60E6"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C1518FE" w14:textId="00614A4C" w:rsidR="00271B33" w:rsidRPr="00EC3FB2" w:rsidRDefault="00EC60E6" w:rsidP="00271B33">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Content>
                <w:r w:rsidR="00460DC2">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706C7D8B" w14:textId="77777777" w:rsidR="00271B33" w:rsidRPr="00EC3FB2" w:rsidRDefault="00EC60E6"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0D194352" w14:textId="77777777" w:rsidR="00271B33" w:rsidRDefault="00EC60E6"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04717A00" w14:textId="35E4A723" w:rsidR="00A90166" w:rsidRPr="00A90166" w:rsidRDefault="00EC60E6"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7661097C" w14:textId="3FB2A9EB" w:rsidR="00140754" w:rsidRPr="00271B33" w:rsidRDefault="00140754" w:rsidP="00A90166">
            <w:pPr>
              <w:rPr>
                <w:rFonts w:eastAsia="MS Gothic"/>
                <w:color w:val="000000"/>
              </w:rPr>
            </w:pPr>
          </w:p>
        </w:tc>
      </w:tr>
      <w:tr w:rsidR="008E1C9D" w14:paraId="4EF44E33" w14:textId="77777777" w:rsidTr="000A0EDD">
        <w:trPr>
          <w:trHeight w:val="388"/>
        </w:trPr>
        <w:tc>
          <w:tcPr>
            <w:tcW w:w="236" w:type="dxa"/>
            <w:vMerge/>
            <w:tcBorders>
              <w:left w:val="thinThickThinSmallGap" w:sz="18" w:space="0" w:color="auto"/>
            </w:tcBorders>
          </w:tcPr>
          <w:p w14:paraId="7331F308" w14:textId="3D398F5F" w:rsidR="008E1C9D" w:rsidRDefault="008E1C9D"/>
        </w:tc>
        <w:tc>
          <w:tcPr>
            <w:tcW w:w="6703" w:type="dxa"/>
          </w:tcPr>
          <w:p w14:paraId="2DFE2E1C" w14:textId="64554193" w:rsidR="008E1C9D" w:rsidRDefault="00140754" w:rsidP="00663075">
            <w:r>
              <w:t>Individual student work</w:t>
            </w:r>
            <w:r w:rsidR="000B16CC">
              <w:t xml:space="preserve"> (You Do)</w:t>
            </w:r>
            <w:r w:rsidR="008E1C9D">
              <w:t>:</w:t>
            </w:r>
          </w:p>
          <w:p w14:paraId="0B3BB8A6" w14:textId="77777777" w:rsidR="000133BA" w:rsidRDefault="000133BA" w:rsidP="00663075"/>
          <w:p w14:paraId="6404414C" w14:textId="35FEB16C" w:rsidR="000133BA" w:rsidRDefault="00197C4B" w:rsidP="00663075">
            <w:r>
              <w:t>- The student will draw their own graph and make a column for each of their teachers</w:t>
            </w:r>
            <w:r w:rsidR="0012662D">
              <w:t>.</w:t>
            </w:r>
          </w:p>
          <w:p w14:paraId="22387D2F" w14:textId="08E70242" w:rsidR="0012662D" w:rsidRDefault="0012662D" w:rsidP="00663075">
            <w:r>
              <w:t xml:space="preserve">- The student will brainstorm what types of behavior can “build up their bank.” </w:t>
            </w:r>
            <w:r w:rsidR="00AE13FD">
              <w:t xml:space="preserve"> </w:t>
            </w:r>
          </w:p>
          <w:p w14:paraId="74DF7E0D" w14:textId="25EC468C" w:rsidR="00AE13FD" w:rsidRDefault="00AE13FD" w:rsidP="00663075">
            <w:r>
              <w:t xml:space="preserve">- Student can and should re draw their graph, pending if they </w:t>
            </w:r>
            <w:r w:rsidR="00126AB0">
              <w:t xml:space="preserve">forgot they </w:t>
            </w:r>
            <w:r>
              <w:t>perform</w:t>
            </w:r>
            <w:r w:rsidR="00126AB0">
              <w:t>ed</w:t>
            </w:r>
            <w:r>
              <w:t xml:space="preserve"> a certain behavior</w:t>
            </w:r>
            <w:r w:rsidR="00126AB0">
              <w:t xml:space="preserve"> (this is valuable learning time)</w:t>
            </w:r>
          </w:p>
          <w:p w14:paraId="0EAEFCE3" w14:textId="6A2855D9" w:rsidR="00AE13FD" w:rsidRDefault="00AE13FD" w:rsidP="00663075">
            <w:r>
              <w:t xml:space="preserve">- </w:t>
            </w:r>
          </w:p>
          <w:p w14:paraId="29BF62D6" w14:textId="77777777" w:rsidR="000A773F" w:rsidRDefault="000A773F" w:rsidP="00663075"/>
          <w:p w14:paraId="2E3F66C9" w14:textId="77777777" w:rsidR="000A773F" w:rsidRDefault="000A773F" w:rsidP="00663075"/>
          <w:p w14:paraId="51570BF4" w14:textId="77777777" w:rsidR="000A773F" w:rsidRDefault="000A773F" w:rsidP="00663075"/>
          <w:p w14:paraId="13726ECD" w14:textId="77777777" w:rsidR="000A773F" w:rsidRDefault="000A773F" w:rsidP="00663075"/>
          <w:p w14:paraId="28117C2D" w14:textId="77777777" w:rsidR="000A773F" w:rsidRDefault="000A773F" w:rsidP="00663075"/>
          <w:p w14:paraId="03610031" w14:textId="77777777" w:rsidR="00271B33" w:rsidRDefault="00271B33" w:rsidP="00663075"/>
          <w:p w14:paraId="25225B29" w14:textId="77777777" w:rsidR="000133BA" w:rsidRDefault="000133BA" w:rsidP="00663075"/>
          <w:p w14:paraId="5E456474" w14:textId="77777777" w:rsidR="00CC5563" w:rsidRDefault="00CC5563" w:rsidP="00663075"/>
        </w:tc>
        <w:tc>
          <w:tcPr>
            <w:tcW w:w="3424" w:type="dxa"/>
            <w:tcBorders>
              <w:right w:val="thinThickThinSmallGap" w:sz="18" w:space="0" w:color="auto"/>
            </w:tcBorders>
          </w:tcPr>
          <w:p w14:paraId="65618B4F" w14:textId="77777777" w:rsidR="00271B33" w:rsidRPr="00EC3FB2" w:rsidRDefault="00EC60E6" w:rsidP="00271B33">
            <w:sdt>
              <w:sdtPr>
                <w:rPr>
                  <w:rFonts w:eastAsia="MS Gothic"/>
                  <w:color w:val="000000"/>
                </w:rPr>
                <w:id w:val="-1592454074"/>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6A2A3B86" w14:textId="77777777" w:rsidR="00271B33" w:rsidRPr="00EC3FB2" w:rsidRDefault="00EC60E6" w:rsidP="00271B33">
            <w:sdt>
              <w:sdtPr>
                <w:rPr>
                  <w:rFonts w:ascii="Menlo Regular" w:eastAsia="MS Gothic" w:hAnsi="Menlo Regular" w:cs="Menlo Regular"/>
                  <w:color w:val="000000"/>
                </w:rPr>
                <w:id w:val="422762303"/>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713A7E1C" w14:textId="6ABC57D9" w:rsidR="00271B33" w:rsidRPr="00EC3FB2" w:rsidRDefault="00EC60E6" w:rsidP="00271B33">
            <w:pPr>
              <w:rPr>
                <w:rFonts w:eastAsia="MS Gothic"/>
                <w:b/>
                <w:color w:val="000000"/>
              </w:rPr>
            </w:pPr>
            <w:sdt>
              <w:sdtPr>
                <w:rPr>
                  <w:rFonts w:ascii="Menlo Regular" w:eastAsia="MS Gothic" w:hAnsi="Menlo Regular" w:cs="Menlo Regular"/>
                  <w:color w:val="000000"/>
                </w:rPr>
                <w:id w:val="-255904059"/>
                <w14:checkbox>
                  <w14:checked w14:val="1"/>
                  <w14:checkedState w14:val="2612" w14:font="ＭＳ ゴシック"/>
                  <w14:uncheckedState w14:val="2610" w14:font="ＭＳ ゴシック"/>
                </w14:checkbox>
              </w:sdtPr>
              <w:sdtContent>
                <w:r w:rsidR="005E6312">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C04F0BB" w14:textId="77777777" w:rsidR="00271B33" w:rsidRDefault="00EC60E6" w:rsidP="00271B33">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49419D1" w14:textId="7E34992A" w:rsidR="00271B33" w:rsidRPr="00EC3FB2" w:rsidRDefault="00EC60E6" w:rsidP="00271B33">
            <w:pPr>
              <w:rPr>
                <w:rFonts w:eastAsia="MS Gothic"/>
                <w:color w:val="000000"/>
              </w:rPr>
            </w:pPr>
            <w:sdt>
              <w:sdtPr>
                <w:rPr>
                  <w:rFonts w:ascii="Menlo Regular" w:eastAsia="MS Gothic" w:hAnsi="Menlo Regular" w:cs="Menlo Regular"/>
                  <w:color w:val="000000"/>
                </w:rPr>
                <w:id w:val="-835465229"/>
                <w14:checkbox>
                  <w14:checked w14:val="1"/>
                  <w14:checkedState w14:val="2612" w14:font="ＭＳ ゴシック"/>
                  <w14:uncheckedState w14:val="2610" w14:font="ＭＳ ゴシック"/>
                </w14:checkbox>
              </w:sdtPr>
              <w:sdtContent>
                <w:r w:rsidR="005E6312">
                  <w:rPr>
                    <w:rFonts w:ascii="ＭＳ ゴシック" w:eastAsia="ＭＳ ゴシック" w:hAnsi="Menlo Regular"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10AF1F5A" w14:textId="77777777" w:rsidR="00271B33" w:rsidRPr="00EC3FB2" w:rsidRDefault="00EC60E6"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9526A8E" w14:textId="60646D8B" w:rsidR="00271B33" w:rsidRPr="00EC3FB2" w:rsidRDefault="00EC60E6" w:rsidP="00271B33">
            <w:pPr>
              <w:rPr>
                <w:rFonts w:eastAsia="MS Gothic"/>
                <w:color w:val="000000"/>
              </w:rPr>
            </w:pPr>
            <w:sdt>
              <w:sdtPr>
                <w:rPr>
                  <w:rFonts w:ascii="Menlo Regular" w:eastAsia="MS Gothic" w:hAnsi="Menlo Regular" w:cs="Menlo Regular"/>
                  <w:color w:val="000000"/>
                </w:rPr>
                <w:id w:val="-1121458876"/>
                <w14:checkbox>
                  <w14:checked w14:val="1"/>
                  <w14:checkedState w14:val="2612" w14:font="ＭＳ ゴシック"/>
                  <w14:uncheckedState w14:val="2610" w14:font="ＭＳ ゴシック"/>
                </w14:checkbox>
              </w:sdtPr>
              <w:sdtContent>
                <w:r w:rsidR="005E6312">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20EC11E6" w14:textId="21BAE385" w:rsidR="00A90166" w:rsidRPr="00A90166" w:rsidRDefault="00EC60E6" w:rsidP="00A90166">
            <w:pPr>
              <w:rPr>
                <w:rFonts w:eastAsia="MS Gothic"/>
                <w:b/>
                <w:color w:val="000000"/>
              </w:rPr>
            </w:pPr>
            <w:sdt>
              <w:sdtPr>
                <w:rPr>
                  <w:rFonts w:eastAsia="MS Gothic"/>
                  <w:b/>
                  <w:color w:val="000000"/>
                </w:rPr>
                <w:id w:val="882604161"/>
                <w14:checkbox>
                  <w14:checked w14:val="1"/>
                  <w14:checkedState w14:val="2612" w14:font="ＭＳ ゴシック"/>
                  <w14:uncheckedState w14:val="2610" w14:font="ＭＳ ゴシック"/>
                </w14:checkbox>
              </w:sdtPr>
              <w:sdtContent>
                <w:r w:rsidR="005E6312">
                  <w:rPr>
                    <w:rFonts w:ascii="ＭＳ ゴシック" w:eastAsia="ＭＳ ゴシック" w:hint="eastAsia"/>
                    <w:b/>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272B9B5F" w14:textId="77777777" w:rsidR="008E1C9D"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3CF3A48C" w:rsidR="008E1C9D" w:rsidRDefault="008E1C9D"/>
        </w:tc>
        <w:tc>
          <w:tcPr>
            <w:tcW w:w="6703" w:type="dxa"/>
          </w:tcPr>
          <w:p w14:paraId="07B3C254" w14:textId="35C1971E" w:rsidR="008E1C9D" w:rsidRDefault="00140754" w:rsidP="00663075">
            <w:r>
              <w:t>Group work</w:t>
            </w:r>
            <w:r w:rsidR="000B16CC">
              <w:t xml:space="preserve"> (We Do)</w:t>
            </w:r>
            <w:r w:rsidR="008E1C9D">
              <w:t xml:space="preserve">: </w:t>
            </w:r>
          </w:p>
          <w:p w14:paraId="6AB06EFE" w14:textId="41293A82" w:rsidR="00126AB0" w:rsidRDefault="00126AB0" w:rsidP="00663075">
            <w:r>
              <w:t>- Brainstorm examples of positive and negative behavior</w:t>
            </w:r>
          </w:p>
          <w:p w14:paraId="2E203450" w14:textId="21CAC6C8" w:rsidR="000133BA" w:rsidRDefault="00126AB0" w:rsidP="00663075">
            <w:r>
              <w:t xml:space="preserve">- Share graphs </w:t>
            </w:r>
          </w:p>
          <w:p w14:paraId="7B38A478" w14:textId="470A8A2D" w:rsidR="00126AB0" w:rsidRDefault="00126AB0" w:rsidP="00663075">
            <w:r>
              <w:t xml:space="preserve">- </w:t>
            </w:r>
          </w:p>
          <w:p w14:paraId="6D441A79" w14:textId="77777777" w:rsidR="000133BA" w:rsidRDefault="000133BA" w:rsidP="00663075"/>
          <w:p w14:paraId="41D58BAF" w14:textId="77777777" w:rsidR="008E1C9D" w:rsidRDefault="008E1C9D" w:rsidP="00663075"/>
          <w:p w14:paraId="385CA166" w14:textId="77777777" w:rsidR="000A773F" w:rsidRDefault="000A773F" w:rsidP="00663075"/>
          <w:p w14:paraId="26938389" w14:textId="77777777" w:rsidR="000A773F" w:rsidRDefault="000A773F" w:rsidP="00663075"/>
          <w:p w14:paraId="0429F0BF" w14:textId="77777777" w:rsidR="000A773F" w:rsidRDefault="000A773F" w:rsidP="00663075"/>
          <w:p w14:paraId="580577EC" w14:textId="77777777" w:rsidR="000A773F" w:rsidRDefault="000A773F" w:rsidP="00663075"/>
          <w:p w14:paraId="64D67CD6" w14:textId="77777777" w:rsidR="000A773F" w:rsidRDefault="000A773F" w:rsidP="00663075"/>
          <w:p w14:paraId="1632B7B5" w14:textId="77777777" w:rsidR="000A773F" w:rsidRDefault="000A773F" w:rsidP="00663075"/>
        </w:tc>
        <w:tc>
          <w:tcPr>
            <w:tcW w:w="3424" w:type="dxa"/>
            <w:tcBorders>
              <w:right w:val="thinThickThinSmallGap" w:sz="18" w:space="0" w:color="auto"/>
            </w:tcBorders>
          </w:tcPr>
          <w:p w14:paraId="22095018" w14:textId="77777777" w:rsidR="00271B33" w:rsidRPr="00EC3FB2" w:rsidRDefault="00EC60E6" w:rsidP="00271B33">
            <w:sdt>
              <w:sdtPr>
                <w:rPr>
                  <w:rFonts w:eastAsia="MS Gothic"/>
                  <w:color w:val="000000"/>
                </w:rPr>
                <w:id w:val="-1281569388"/>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5A526329" w14:textId="77777777" w:rsidR="00271B33" w:rsidRPr="00EC3FB2" w:rsidRDefault="00EC60E6" w:rsidP="00271B33">
            <w:sdt>
              <w:sdtPr>
                <w:rPr>
                  <w:rFonts w:ascii="Menlo Regular" w:eastAsia="MS Gothic" w:hAnsi="Menlo Regular" w:cs="Menlo Regular"/>
                  <w:color w:val="000000"/>
                </w:rPr>
                <w:id w:val="561992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5B30FCF" w14:textId="69F773A0" w:rsidR="00271B33" w:rsidRPr="00EC3FB2" w:rsidRDefault="00EC60E6" w:rsidP="00271B33">
            <w:pPr>
              <w:rPr>
                <w:rFonts w:eastAsia="MS Gothic"/>
                <w:b/>
                <w:color w:val="000000"/>
              </w:rPr>
            </w:pPr>
            <w:sdt>
              <w:sdtPr>
                <w:rPr>
                  <w:rFonts w:ascii="Menlo Regular" w:eastAsia="MS Gothic" w:hAnsi="Menlo Regular" w:cs="Menlo Regular"/>
                  <w:color w:val="000000"/>
                </w:rPr>
                <w:id w:val="846830586"/>
                <w14:checkbox>
                  <w14:checked w14:val="1"/>
                  <w14:checkedState w14:val="2612" w14:font="ＭＳ ゴシック"/>
                  <w14:uncheckedState w14:val="2610" w14:font="ＭＳ ゴシック"/>
                </w14:checkbox>
              </w:sdtPr>
              <w:sdtContent>
                <w:r w:rsidR="002C3235">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17251F6" w14:textId="77777777" w:rsidR="00271B33" w:rsidRDefault="00EC60E6" w:rsidP="00271B33">
            <w:pPr>
              <w:rPr>
                <w:rFonts w:eastAsia="MS Gothic"/>
                <w:color w:val="000000"/>
              </w:rPr>
            </w:pPr>
            <w:sdt>
              <w:sdtPr>
                <w:rPr>
                  <w:rFonts w:ascii="Menlo Regular" w:eastAsia="MS Gothic" w:hAnsi="Menlo Regular" w:cs="Menlo Regular"/>
                  <w:color w:val="000000"/>
                </w:rPr>
                <w:id w:val="84559904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79BF3B6E" w14:textId="77777777" w:rsidR="00271B33" w:rsidRPr="00EC3FB2" w:rsidRDefault="00EC60E6" w:rsidP="00271B33">
            <w:pPr>
              <w:rPr>
                <w:rFonts w:eastAsia="MS Gothic"/>
                <w:color w:val="000000"/>
              </w:rPr>
            </w:pPr>
            <w:sdt>
              <w:sdtPr>
                <w:rPr>
                  <w:rFonts w:ascii="Menlo Regular" w:eastAsia="MS Gothic" w:hAnsi="Menlo Regular" w:cs="Menlo Regular"/>
                  <w:color w:val="000000"/>
                </w:rPr>
                <w:id w:val="-147930478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3857EED6" w14:textId="77777777" w:rsidR="00271B33" w:rsidRPr="00EC3FB2" w:rsidRDefault="00EC60E6" w:rsidP="00271B33">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0725598" w14:textId="77777777" w:rsidR="00271B33" w:rsidRPr="00EC3FB2" w:rsidRDefault="00EC60E6" w:rsidP="00271B33">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79CCA118" w14:textId="77777777" w:rsidR="00A90166" w:rsidRPr="00A90166" w:rsidRDefault="00EC60E6" w:rsidP="00A90166">
            <w:pPr>
              <w:rPr>
                <w:rFonts w:eastAsia="MS Gothic"/>
                <w:b/>
                <w:color w:val="000000"/>
              </w:rPr>
            </w:pPr>
            <w:sdt>
              <w:sdtPr>
                <w:rPr>
                  <w:rFonts w:eastAsia="MS Gothic"/>
                  <w:b/>
                  <w:color w:val="000000"/>
                </w:rPr>
                <w:id w:val="921606914"/>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32BE4E28" w14:textId="77777777" w:rsidR="008E1C9D"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77777777"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0C8E9544" w14:textId="77777777" w:rsidR="000133BA" w:rsidRDefault="005E6312" w:rsidP="00663075">
            <w:r>
              <w:t>- Share the graphs we have made</w:t>
            </w:r>
          </w:p>
          <w:p w14:paraId="19B73857" w14:textId="157535FB" w:rsidR="005E6312" w:rsidRDefault="005E6312" w:rsidP="00663075">
            <w:r>
              <w:t>- Discuss behaviors</w:t>
            </w:r>
            <w:bookmarkStart w:id="0" w:name="_GoBack"/>
            <w:bookmarkEnd w:id="0"/>
            <w:r>
              <w:t xml:space="preserve"> that would bring bank up or down </w:t>
            </w:r>
          </w:p>
          <w:p w14:paraId="42C703A7" w14:textId="77777777" w:rsidR="000133BA" w:rsidRDefault="000133BA" w:rsidP="00663075"/>
          <w:p w14:paraId="3B510A75" w14:textId="77777777" w:rsidR="00140754" w:rsidRDefault="00140754" w:rsidP="00663075"/>
          <w:p w14:paraId="2F0AECE2" w14:textId="77777777" w:rsidR="00271B33" w:rsidRDefault="00271B33" w:rsidP="00663075"/>
          <w:p w14:paraId="512E621B" w14:textId="77777777" w:rsidR="00271B33" w:rsidRDefault="00271B33" w:rsidP="00663075"/>
          <w:p w14:paraId="7B769500" w14:textId="77777777" w:rsidR="00271B33" w:rsidRDefault="00271B33" w:rsidP="00663075"/>
          <w:p w14:paraId="0F3F101F" w14:textId="77777777" w:rsidR="00271B33" w:rsidRDefault="00271B33"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EC3FB2" w:rsidRDefault="00EC60E6"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285D9805" w14:textId="77777777" w:rsidR="00271B33" w:rsidRPr="00EC3FB2" w:rsidRDefault="00EC60E6"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99DD2A2" w14:textId="77777777" w:rsidR="00271B33" w:rsidRPr="00EC3FB2" w:rsidRDefault="00EC60E6" w:rsidP="00271B33">
            <w:pPr>
              <w:rPr>
                <w:rFonts w:eastAsia="MS Gothic"/>
                <w:b/>
                <w:color w:val="000000"/>
              </w:rPr>
            </w:pPr>
            <w:sdt>
              <w:sdtPr>
                <w:rPr>
                  <w:rFonts w:ascii="Menlo Regular" w:eastAsia="MS Gothic" w:hAnsi="Menlo Regular" w:cs="Menlo Regular"/>
                  <w:color w:val="000000"/>
                </w:rPr>
                <w:id w:val="-163502094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26A64A06" w14:textId="77777777" w:rsidR="00271B33" w:rsidRDefault="00EC60E6"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5472925C" w14:textId="77777777" w:rsidR="00271B33" w:rsidRPr="00EC3FB2" w:rsidRDefault="00EC60E6" w:rsidP="00271B33">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4A65A684" w14:textId="77777777" w:rsidR="00271B33" w:rsidRPr="00EC3FB2" w:rsidRDefault="00EC60E6"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38B200A7" w14:textId="77777777" w:rsidR="00271B33" w:rsidRPr="00EC3FB2" w:rsidRDefault="00EC60E6" w:rsidP="00271B33">
            <w:pPr>
              <w:rPr>
                <w:rFonts w:eastAsia="MS Gothic"/>
                <w:color w:val="000000"/>
              </w:rPr>
            </w:pPr>
            <w:sdt>
              <w:sdtPr>
                <w:rPr>
                  <w:rFonts w:ascii="Menlo Regular" w:eastAsia="MS Gothic" w:hAnsi="Menlo Regular" w:cs="Menlo Regular"/>
                  <w:color w:val="000000"/>
                </w:rPr>
                <w:id w:val="116165792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51AE5FCD" w14:textId="461A2CAD" w:rsidR="00A90166" w:rsidRPr="00A90166" w:rsidRDefault="00EC60E6" w:rsidP="00A90166">
            <w:pPr>
              <w:rPr>
                <w:rFonts w:eastAsia="MS Gothic"/>
                <w:b/>
                <w:color w:val="000000"/>
              </w:rPr>
            </w:pPr>
            <w:sdt>
              <w:sdtPr>
                <w:rPr>
                  <w:rFonts w:eastAsia="MS Gothic"/>
                  <w:b/>
                  <w:color w:val="000000"/>
                </w:rPr>
                <w:id w:val="1956212727"/>
                <w14:checkbox>
                  <w14:checked w14:val="1"/>
                  <w14:checkedState w14:val="2612" w14:font="ＭＳ ゴシック"/>
                  <w14:uncheckedState w14:val="2610" w14:font="ＭＳ ゴシック"/>
                </w14:checkbox>
              </w:sdtPr>
              <w:sdtContent>
                <w:r w:rsidR="002C3235">
                  <w:rPr>
                    <w:rFonts w:ascii="ＭＳ ゴシック" w:eastAsia="ＭＳ ゴシック" w:hint="eastAsia"/>
                    <w:b/>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056B1280" w14:textId="77777777" w:rsidR="008E1C9D" w:rsidRDefault="008E1C9D"/>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24F91EF9" w:rsidR="00140754" w:rsidRDefault="00140754">
            <w:pPr>
              <w:rPr>
                <w:b/>
              </w:rPr>
            </w:pPr>
            <w:r>
              <w:rPr>
                <w:b/>
              </w:rPr>
              <w:t xml:space="preserve">Lesson Wrap Up: </w:t>
            </w:r>
          </w:p>
          <w:p w14:paraId="494DEA15" w14:textId="77777777" w:rsidR="000D475A" w:rsidRDefault="000D475A" w:rsidP="000D475A">
            <w:r>
              <w:t>- The goal at the end of this lesson is for the student to be able to identify that students are sometimes treated differently because of how much they have “built up in their bank.”</w:t>
            </w:r>
          </w:p>
          <w:p w14:paraId="7A63C07A" w14:textId="5966879A" w:rsidR="00126AB0" w:rsidRDefault="00126AB0" w:rsidP="000D475A">
            <w:r>
              <w:t>- The teacher should remind the student that they will return to the activity after a few days and see how their bank has changed</w:t>
            </w:r>
          </w:p>
          <w:p w14:paraId="03432DBD" w14:textId="77777777" w:rsidR="00140754" w:rsidRDefault="00140754">
            <w:pPr>
              <w:rPr>
                <w:b/>
              </w:rPr>
            </w:pPr>
          </w:p>
          <w:p w14:paraId="0315ECF5" w14:textId="77777777" w:rsidR="00646975" w:rsidRDefault="00646975">
            <w:pPr>
              <w:rPr>
                <w:b/>
              </w:rPr>
            </w:pPr>
          </w:p>
          <w:p w14:paraId="7B3023DB" w14:textId="77777777" w:rsidR="00646975" w:rsidRDefault="00646975">
            <w:pPr>
              <w:rPr>
                <w:b/>
              </w:rPr>
            </w:pPr>
          </w:p>
          <w:p w14:paraId="00DC72E3" w14:textId="77777777" w:rsidR="00646975" w:rsidRDefault="00646975">
            <w:pPr>
              <w:rPr>
                <w:b/>
              </w:rPr>
            </w:pPr>
          </w:p>
          <w:p w14:paraId="5979EFAF" w14:textId="77777777" w:rsidR="00646975" w:rsidRDefault="00646975">
            <w:pPr>
              <w:rPr>
                <w:b/>
              </w:rPr>
            </w:pPr>
          </w:p>
        </w:tc>
      </w:tr>
      <w:tr w:rsidR="00646975" w14:paraId="28E1D9CF" w14:textId="77777777" w:rsidTr="00EC60E6">
        <w:trPr>
          <w:trHeight w:val="1980"/>
        </w:trPr>
        <w:tc>
          <w:tcPr>
            <w:tcW w:w="10363" w:type="dxa"/>
            <w:gridSpan w:val="3"/>
            <w:tcBorders>
              <w:left w:val="thinThickThinSmallGap" w:sz="18" w:space="0" w:color="auto"/>
              <w:right w:val="thinThickThinSmallGap" w:sz="18" w:space="0" w:color="auto"/>
            </w:tcBorders>
          </w:tcPr>
          <w:p w14:paraId="6D8ADBDA" w14:textId="385C6E0E" w:rsidR="00646975" w:rsidRDefault="00646975" w:rsidP="00C04CBF">
            <w:pPr>
              <w:rPr>
                <w:b/>
              </w:rPr>
            </w:pPr>
            <w:r w:rsidRPr="008E1C9D">
              <w:rPr>
                <w:b/>
              </w:rPr>
              <w:t>Differentiation</w:t>
            </w:r>
            <w:r>
              <w:rPr>
                <w:b/>
              </w:rPr>
              <w:t>/Modification/Enrichment</w:t>
            </w:r>
            <w:r w:rsidRPr="008E1C9D">
              <w:rPr>
                <w:b/>
              </w:rPr>
              <w:t>:</w:t>
            </w:r>
          </w:p>
          <w:p w14:paraId="652B28E0" w14:textId="77777777" w:rsidR="00646975" w:rsidRDefault="00646975"/>
          <w:p w14:paraId="4D6D0380" w14:textId="77777777" w:rsidR="00126AB0" w:rsidRDefault="00126AB0">
            <w:r>
              <w:t xml:space="preserve">- Students with sensory needs may actually prefer drawing bank on white board instead of </w:t>
            </w:r>
            <w:proofErr w:type="spellStart"/>
            <w:r>
              <w:t>iPad</w:t>
            </w:r>
            <w:proofErr w:type="spellEnd"/>
            <w:r>
              <w:t>, this option should be there</w:t>
            </w:r>
          </w:p>
          <w:p w14:paraId="6A2C1632" w14:textId="6ADDC2AC" w:rsidR="00126AB0" w:rsidRDefault="00126AB0">
            <w:r>
              <w:t>- Stylists are also good to have incase student has difficulty drawing with their finger</w:t>
            </w:r>
          </w:p>
          <w:p w14:paraId="43CBF8D5" w14:textId="77777777" w:rsidR="00646975" w:rsidRDefault="00646975"/>
          <w:p w14:paraId="24302F48" w14:textId="77777777" w:rsidR="00646975" w:rsidRDefault="00646975" w:rsidP="00EC60E6"/>
          <w:p w14:paraId="67929534" w14:textId="77777777" w:rsidR="00646975" w:rsidRDefault="00646975" w:rsidP="00EC60E6"/>
          <w:p w14:paraId="03212054" w14:textId="77777777" w:rsidR="00646975" w:rsidRDefault="00646975" w:rsidP="00EC60E6"/>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285503D8" w:rsidR="00663075" w:rsidRPr="000133BA" w:rsidRDefault="00C04CBF" w:rsidP="00663075">
            <w:pPr>
              <w:rPr>
                <w:b/>
              </w:rPr>
            </w:pPr>
            <w:r>
              <w:rPr>
                <w:b/>
              </w:rPr>
              <w:t>Assessment</w:t>
            </w:r>
            <w:r w:rsidR="00663075" w:rsidRPr="000133BA">
              <w:rPr>
                <w:b/>
              </w:rPr>
              <w:t xml:space="preserve">:  </w:t>
            </w:r>
          </w:p>
          <w:p w14:paraId="55D06210" w14:textId="77777777" w:rsidR="00663075" w:rsidRDefault="00663075"/>
          <w:p w14:paraId="364EF620" w14:textId="48156AED" w:rsidR="000A773F" w:rsidRDefault="00DB63BE">
            <w:r>
              <w:t>- The assessment is informal but the recap and follow up in a few days is essential to see how much understanding the student has processed.</w:t>
            </w:r>
          </w:p>
          <w:p w14:paraId="78B3E494" w14:textId="3B569C5C" w:rsidR="00DB63BE" w:rsidRDefault="00DB63BE">
            <w:r>
              <w:t>- Charting the graph after a few days to monitor progress is an excellent communication tool as well.</w:t>
            </w:r>
          </w:p>
          <w:p w14:paraId="3C1C1F3B" w14:textId="19C6FCFD" w:rsidR="000A773F" w:rsidRDefault="00DB63BE">
            <w:r>
              <w:t xml:space="preserve">- Students should be rewarded with positive behavior within the PEBS philosophy and there should obviously be appropriate consequences and conversation for negative behavior as well. </w:t>
            </w:r>
          </w:p>
          <w:p w14:paraId="1DE6EF08" w14:textId="77777777" w:rsidR="000B16CC" w:rsidRDefault="000B16CC"/>
          <w:p w14:paraId="1E1E3DE3" w14:textId="77777777" w:rsidR="0076521E" w:rsidRDefault="0076521E"/>
          <w:p w14:paraId="4A5766F8" w14:textId="77777777" w:rsidR="000B16CC" w:rsidRDefault="000B16CC"/>
        </w:tc>
      </w:tr>
      <w:tr w:rsidR="00663075" w14:paraId="1A1F387C" w14:textId="77777777" w:rsidTr="00C64641">
        <w:trPr>
          <w:trHeight w:val="563"/>
        </w:trPr>
        <w:tc>
          <w:tcPr>
            <w:tcW w:w="10363" w:type="dxa"/>
            <w:gridSpan w:val="3"/>
            <w:tcBorders>
              <w:left w:val="thinThickThinSmallGap" w:sz="18" w:space="0" w:color="auto"/>
              <w:bottom w:val="thinThickThinSmallGap" w:sz="18" w:space="0" w:color="auto"/>
              <w:right w:val="thinThickThinSmallGap" w:sz="18" w:space="0" w:color="auto"/>
            </w:tcBorders>
          </w:tcPr>
          <w:p w14:paraId="241E3E68" w14:textId="77777777" w:rsidR="00663075" w:rsidRDefault="00663075" w:rsidP="00663075">
            <w:pPr>
              <w:rPr>
                <w:b/>
              </w:rPr>
            </w:pPr>
            <w:r w:rsidRPr="000133BA">
              <w:rPr>
                <w:b/>
              </w:rPr>
              <w:lastRenderedPageBreak/>
              <w:t xml:space="preserve">Teacher Reflection: </w:t>
            </w:r>
          </w:p>
          <w:p w14:paraId="3765E142" w14:textId="77777777" w:rsidR="000A773F" w:rsidRDefault="000A773F" w:rsidP="00663075">
            <w:pPr>
              <w:rPr>
                <w:b/>
              </w:rPr>
            </w:pPr>
          </w:p>
          <w:p w14:paraId="1653C943" w14:textId="48A75C63" w:rsidR="00964D06" w:rsidRPr="00964D06" w:rsidRDefault="00964D06" w:rsidP="00663075">
            <w:r>
              <w:rPr>
                <w:b/>
              </w:rPr>
              <w:t xml:space="preserve">- </w:t>
            </w:r>
            <w:r>
              <w:t xml:space="preserve">The follow up lessons and communication with the student is essential to </w:t>
            </w:r>
            <w:r w:rsidR="00556001">
              <w:t xml:space="preserve">track and </w:t>
            </w:r>
            <w:proofErr w:type="gramStart"/>
            <w:r w:rsidR="00556001">
              <w:t>asses</w:t>
            </w:r>
            <w:proofErr w:type="gramEnd"/>
            <w:r w:rsidR="00556001">
              <w:t xml:space="preserve"> their progress with their behavior.  This usually demands immediate intervention when negative behavior is exhibited; however when positive behavior is shown the teacher(s) need to recognize this as well. </w:t>
            </w:r>
          </w:p>
          <w:p w14:paraId="2B3AA9A1" w14:textId="77777777" w:rsidR="000A773F" w:rsidRDefault="000A773F" w:rsidP="00663075">
            <w:pPr>
              <w:rPr>
                <w:b/>
              </w:rPr>
            </w:pPr>
          </w:p>
          <w:p w14:paraId="3F6CBC28" w14:textId="77777777" w:rsidR="000B16CC" w:rsidRDefault="000B16CC" w:rsidP="00663075">
            <w:pPr>
              <w:rPr>
                <w:b/>
              </w:rPr>
            </w:pPr>
          </w:p>
          <w:p w14:paraId="09390150" w14:textId="77777777" w:rsidR="0076521E" w:rsidRDefault="0076521E" w:rsidP="00663075">
            <w:pPr>
              <w:rPr>
                <w:b/>
              </w:rPr>
            </w:pPr>
          </w:p>
          <w:p w14:paraId="6AF4175A" w14:textId="77777777" w:rsidR="0076521E" w:rsidRPr="000133BA" w:rsidRDefault="0076521E" w:rsidP="00663075">
            <w:pPr>
              <w:rPr>
                <w:b/>
              </w:rPr>
            </w:pPr>
          </w:p>
          <w:p w14:paraId="374CD8A0" w14:textId="77777777" w:rsidR="00663075" w:rsidRDefault="00663075"/>
        </w:tc>
      </w:tr>
    </w:tbl>
    <w:p w14:paraId="7276F869" w14:textId="77777777" w:rsidR="001B7424" w:rsidRDefault="001B7424" w:rsidP="004652BB"/>
    <w:sectPr w:rsidR="001B7424"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altName w:val="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156D7"/>
    <w:multiLevelType w:val="hybridMultilevel"/>
    <w:tmpl w:val="DE3E6DD4"/>
    <w:lvl w:ilvl="0" w:tplc="B060DF1C">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0EDD"/>
    <w:rsid w:val="000A773F"/>
    <w:rsid w:val="000B16CC"/>
    <w:rsid w:val="000D475A"/>
    <w:rsid w:val="0012662D"/>
    <w:rsid w:val="00126AB0"/>
    <w:rsid w:val="00140754"/>
    <w:rsid w:val="00197C4B"/>
    <w:rsid w:val="001B7424"/>
    <w:rsid w:val="002615CF"/>
    <w:rsid w:val="00271B33"/>
    <w:rsid w:val="002C3235"/>
    <w:rsid w:val="00304878"/>
    <w:rsid w:val="00317B32"/>
    <w:rsid w:val="003600AA"/>
    <w:rsid w:val="00460DC2"/>
    <w:rsid w:val="004652BB"/>
    <w:rsid w:val="0046765A"/>
    <w:rsid w:val="00556001"/>
    <w:rsid w:val="0057497B"/>
    <w:rsid w:val="005E6312"/>
    <w:rsid w:val="00646975"/>
    <w:rsid w:val="00663075"/>
    <w:rsid w:val="00686281"/>
    <w:rsid w:val="00695E18"/>
    <w:rsid w:val="006D203D"/>
    <w:rsid w:val="00740D63"/>
    <w:rsid w:val="0076521E"/>
    <w:rsid w:val="0077144F"/>
    <w:rsid w:val="0083298C"/>
    <w:rsid w:val="008A47CA"/>
    <w:rsid w:val="008E1C9D"/>
    <w:rsid w:val="00964D06"/>
    <w:rsid w:val="00A15BC6"/>
    <w:rsid w:val="00A20DDF"/>
    <w:rsid w:val="00A67D48"/>
    <w:rsid w:val="00A90166"/>
    <w:rsid w:val="00AA3F49"/>
    <w:rsid w:val="00AE13FD"/>
    <w:rsid w:val="00B61C9D"/>
    <w:rsid w:val="00BD1BD5"/>
    <w:rsid w:val="00C00DE7"/>
    <w:rsid w:val="00C04CBF"/>
    <w:rsid w:val="00C64641"/>
    <w:rsid w:val="00C6508F"/>
    <w:rsid w:val="00CB30B4"/>
    <w:rsid w:val="00CC5563"/>
    <w:rsid w:val="00CD0189"/>
    <w:rsid w:val="00D338B3"/>
    <w:rsid w:val="00D41330"/>
    <w:rsid w:val="00DB0C06"/>
    <w:rsid w:val="00DB63BE"/>
    <w:rsid w:val="00DC0BD6"/>
    <w:rsid w:val="00E2549D"/>
    <w:rsid w:val="00E31223"/>
    <w:rsid w:val="00E7075B"/>
    <w:rsid w:val="00E76954"/>
    <w:rsid w:val="00EB6152"/>
    <w:rsid w:val="00EC3FB2"/>
    <w:rsid w:val="00EC60E6"/>
    <w:rsid w:val="00F04881"/>
    <w:rsid w:val="00F10BC9"/>
    <w:rsid w:val="00F17208"/>
    <w:rsid w:val="00F54771"/>
    <w:rsid w:val="00F974A3"/>
    <w:rsid w:val="00FB324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EC60E6"/>
    <w:pPr>
      <w:ind w:left="720"/>
      <w:contextualSpacing/>
    </w:pPr>
  </w:style>
  <w:style w:type="character" w:styleId="Strong">
    <w:name w:val="Strong"/>
    <w:basedOn w:val="DefaultParagraphFont"/>
    <w:uiPriority w:val="22"/>
    <w:qFormat/>
    <w:rsid w:val="00CD01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EC60E6"/>
    <w:pPr>
      <w:ind w:left="720"/>
      <w:contextualSpacing/>
    </w:pPr>
  </w:style>
  <w:style w:type="character" w:styleId="Strong">
    <w:name w:val="Strong"/>
    <w:basedOn w:val="DefaultParagraphFont"/>
    <w:uiPriority w:val="22"/>
    <w:qFormat/>
    <w:rsid w:val="00CD0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EC966F3DF54B48B96BE54F035FD530"/>
        <w:category>
          <w:name w:val="General"/>
          <w:gallery w:val="placeholder"/>
        </w:category>
        <w:types>
          <w:type w:val="bbPlcHdr"/>
        </w:types>
        <w:behaviors>
          <w:behavior w:val="content"/>
        </w:behaviors>
        <w:guid w:val="{AB4F9011-12F5-4451-93F5-D3364F3AA277}"/>
      </w:docPartPr>
      <w:docPartBody>
        <w:p w:rsidR="00A5723E" w:rsidRDefault="00B2453D" w:rsidP="00B2453D">
          <w:pPr>
            <w:pStyle w:val="31EC966F3DF54B48B96BE54F035FD53015"/>
          </w:pPr>
          <w:r w:rsidRPr="00AF347B">
            <w:rPr>
              <w:rStyle w:val="PlaceholderText"/>
            </w:rPr>
            <w:t>Choose an item.</w:t>
          </w:r>
        </w:p>
      </w:docPartBody>
    </w:docPart>
    <w:docPart>
      <w:docPartPr>
        <w:name w:val="BA094A9CB62F4883BD5CDB98A4C71730"/>
        <w:category>
          <w:name w:val="General"/>
          <w:gallery w:val="placeholder"/>
        </w:category>
        <w:types>
          <w:type w:val="bbPlcHdr"/>
        </w:types>
        <w:behaviors>
          <w:behavior w:val="content"/>
        </w:behaviors>
        <w:guid w:val="{2B40BB85-4644-4E51-95B7-FBCE08797AF7}"/>
      </w:docPartPr>
      <w:docPartBody>
        <w:p w:rsidR="00A5723E" w:rsidRDefault="00B2453D" w:rsidP="00B2453D">
          <w:pPr>
            <w:pStyle w:val="BA094A9CB62F4883BD5CDB98A4C7173015"/>
          </w:pPr>
          <w:r w:rsidRPr="00AF34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altName w:val="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D"/>
    <w:rsid w:val="00050CEC"/>
    <w:rsid w:val="00740B00"/>
    <w:rsid w:val="00796D0D"/>
    <w:rsid w:val="00A5723E"/>
    <w:rsid w:val="00B2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95AE-F942-1144-BA07-DFFC555F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13</cp:revision>
  <cp:lastPrinted>2014-11-10T22:47:00Z</cp:lastPrinted>
  <dcterms:created xsi:type="dcterms:W3CDTF">2015-07-06T15:02:00Z</dcterms:created>
  <dcterms:modified xsi:type="dcterms:W3CDTF">2015-07-06T16:42:00Z</dcterms:modified>
</cp:coreProperties>
</file>